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9613" w14:textId="75C9B68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p>
    <w:p w14:paraId="2DD127C0" w14:textId="77777777"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7777777"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and alerts service centres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6CD62" w14:textId="075C03E7" w:rsidR="001F2AC4" w:rsidRDefault="001F2AC4" w:rsidP="00F1584E">
            <w:pPr>
              <w:pStyle w:val="CRCoverPage"/>
              <w:spacing w:after="0"/>
              <w:ind w:left="100"/>
              <w:rPr>
                <w:noProof/>
              </w:rPr>
            </w:pPr>
            <w:ins w:id="2" w:author="Huawei SHY" w:date="2020-10-14T17:51:00Z">
              <w:r w:rsidRPr="00453371">
                <w:rPr>
                  <w:noProof/>
                </w:rPr>
                <w:t>Stateless UDM implementation cannot handle re-delivery of MT-SMS due to inappropriate specification on UDM internal behaviour using semaphores</w:t>
              </w:r>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bookmarkStart w:id="3" w:name="_GoBack"/>
            <w:bookmarkEnd w:id="3"/>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4"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D4E667A" w14:textId="77777777" w:rsidR="00026C73" w:rsidRDefault="00026C73" w:rsidP="00026C73">
      <w:pPr>
        <w:pStyle w:val="4"/>
      </w:pPr>
      <w:bookmarkStart w:id="6" w:name="_Toc51831187"/>
      <w:bookmarkStart w:id="7" w:name="_Toc51830601"/>
      <w:bookmarkStart w:id="8" w:name="_Toc45185479"/>
      <w:bookmarkStart w:id="9" w:name="_Toc36189266"/>
      <w:bookmarkStart w:id="10" w:name="_Toc27847837"/>
      <w:bookmarkStart w:id="11" w:name="_Toc19183560"/>
      <w:bookmarkStart w:id="12" w:name="_Toc51830774"/>
      <w:bookmarkStart w:id="13" w:name="_Toc51831360"/>
      <w:bookmarkStart w:id="14" w:name="_Toc19183733"/>
      <w:bookmarkStart w:id="15" w:name="_Toc27848010"/>
      <w:bookmarkStart w:id="16" w:name="_Toc36189439"/>
      <w:bookmarkStart w:id="17" w:name="_Toc45185652"/>
      <w:bookmarkEnd w:id="5"/>
      <w:r>
        <w:rPr>
          <w:lang w:eastAsia="zh-CN"/>
        </w:rPr>
        <w:t>4.2.5.2</w:t>
      </w:r>
      <w:r>
        <w:tab/>
        <w:t>UE Reachability Notification Request procedure</w:t>
      </w:r>
      <w:bookmarkEnd w:id="6"/>
      <w:bookmarkEnd w:id="7"/>
      <w:bookmarkEnd w:id="8"/>
      <w:bookmarkEnd w:id="9"/>
      <w:bookmarkEnd w:id="10"/>
      <w:bookmarkEnd w:id="11"/>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75pt" o:ole="">
            <v:imagedata r:id="rId12" o:title="" cropbottom="3084f" cropright="-4059f"/>
          </v:shape>
          <o:OLEObject Type="Embed" ProgID="Word.Picture.8" ShapeID="_x0000_i1025" DrawAspect="Content" ObjectID="_1664203092" r:id="rId13"/>
        </w:object>
      </w:r>
    </w:p>
    <w:p w14:paraId="189B231A" w14:textId="77777777" w:rsidR="00026C73" w:rsidRDefault="00026C73" w:rsidP="00026C73">
      <w:pPr>
        <w:pStyle w:val="TF"/>
      </w:pPr>
      <w:r>
        <w:t>Figure 4.2.5.2-1: UE Reachability Notification Request Procedure</w:t>
      </w:r>
    </w:p>
    <w:p w14:paraId="129E6E32" w14:textId="77777777"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77B55379" w:rsidR="00026C73" w:rsidRDefault="00026C73" w:rsidP="00026C73">
      <w:pPr>
        <w:pStyle w:val="B1"/>
      </w:pPr>
      <w:r>
        <w:t>1b.</w:t>
      </w:r>
      <w:r>
        <w:tab/>
        <w:t>[Conditional] 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w:t>
      </w:r>
      <w:ins w:id="18" w:author="Huawei SHY" w:date="2020-10-14T11:04:00Z">
        <w:r w:rsidR="004F30FE">
          <w:t xml:space="preserve"> </w:t>
        </w:r>
        <w:bookmarkStart w:id="19" w:name="OLE_LINK4"/>
        <w:r w:rsidR="004F30FE" w:rsidRPr="00453371">
          <w:t>(see clause 4.13.3.9)</w:t>
        </w:r>
      </w:ins>
      <w:bookmarkEnd w:id="19"/>
      <w:r w:rsidRPr="00453371">
        <w:t>.</w:t>
      </w:r>
      <w:ins w:id="20" w:author="Huawei SHY" w:date="2020-10-14T10:58:00Z">
        <w:r w:rsidRPr="00026C73">
          <w:t xml:space="preserve"> </w:t>
        </w:r>
      </w:ins>
    </w:p>
    <w:p w14:paraId="5C66D8B1" w14:textId="77777777"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77777777" w:rsidR="00026C73" w:rsidRDefault="00026C73" w:rsidP="00026C73">
      <w:pPr>
        <w:pStyle w:val="NO"/>
        <w:rPr>
          <w:rFonts w:eastAsia="等线"/>
        </w:rPr>
      </w:pPr>
      <w:r>
        <w:rPr>
          <w:rFonts w:eastAsia="等线"/>
        </w:rPr>
        <w:t>NOTE 2:</w:t>
      </w:r>
      <w:r>
        <w:rPr>
          <w:rFonts w:eastAsia="等线"/>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等线"/>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lastRenderedPageBreak/>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4"/>
      </w:pPr>
      <w:bookmarkStart w:id="21" w:name="_Toc51831188"/>
      <w:bookmarkStart w:id="22" w:name="_Toc51830602"/>
      <w:bookmarkStart w:id="23" w:name="_Toc45185480"/>
      <w:bookmarkStart w:id="24" w:name="_Toc36189267"/>
      <w:bookmarkStart w:id="25" w:name="_Toc27847838"/>
      <w:bookmarkStart w:id="26" w:name="_Toc19183561"/>
      <w:r>
        <w:rPr>
          <w:lang w:eastAsia="zh-CN"/>
        </w:rPr>
        <w:t>4.2.5.3</w:t>
      </w:r>
      <w:r>
        <w:tab/>
        <w:t>UE Activity Notification procedure</w:t>
      </w:r>
      <w:bookmarkEnd w:id="21"/>
      <w:bookmarkEnd w:id="22"/>
      <w:bookmarkEnd w:id="23"/>
      <w:bookmarkEnd w:id="24"/>
      <w:bookmarkEnd w:id="25"/>
      <w:bookmarkEnd w:id="26"/>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25pt;height:208.5pt" o:ole="">
            <v:imagedata r:id="rId14" o:title="" cropbottom="-6084f"/>
          </v:shape>
          <o:OLEObject Type="Embed" ProgID="Word.Picture.8" ShapeID="_x0000_i1026" DrawAspect="Content" ObjectID="_1664203093" r:id="rId15"/>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51AB2A41" w:rsidR="00026C73" w:rsidRDefault="00026C73" w:rsidP="00026C73">
      <w:pPr>
        <w:pStyle w:val="B1"/>
      </w:pPr>
      <w:r>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NFs associated with the URRP-AMF information flag </w:t>
      </w:r>
      <w:r>
        <w:rPr>
          <w:lang w:eastAsia="zh-CN"/>
        </w:rPr>
        <w:t xml:space="preserve">(e.g. SMSF or SMS-GMSC) </w:t>
      </w:r>
      <w:r>
        <w:t xml:space="preserve">that have subscribed to the </w:t>
      </w:r>
      <w:r>
        <w:rPr>
          <w:lang w:eastAsia="zh-CN"/>
        </w:rPr>
        <w:t>UDM</w:t>
      </w:r>
      <w:r>
        <w:t xml:space="preserve"> for this notification. UDM clears the local URRP-</w:t>
      </w:r>
      <w:r>
        <w:rPr>
          <w:lang w:eastAsia="zh-CN"/>
        </w:rPr>
        <w:t>AMF</w:t>
      </w:r>
      <w:r>
        <w:t xml:space="preserve"> information fo</w:t>
      </w:r>
      <w:r w:rsidRPr="00453371">
        <w:t>r the UE</w:t>
      </w:r>
      <w:ins w:id="27" w:author="Huawei SHY" w:date="2020-10-14T11:05:00Z">
        <w:r w:rsidR="004F30FE" w:rsidRPr="00453371">
          <w:t xml:space="preserve"> (see clause 4.13.3.9)</w:t>
        </w:r>
      </w:ins>
      <w:r w:rsidRPr="00453371">
        <w:t>.</w:t>
      </w:r>
    </w:p>
    <w:p w14:paraId="03BF0D55" w14:textId="77777777"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655F5794" w14:textId="690B6B51" w:rsidR="00026C73" w:rsidRPr="00026C73" w:rsidRDefault="00026C73" w:rsidP="00026C73">
      <w:pPr>
        <w:pStyle w:val="B1"/>
      </w:pPr>
      <w:r>
        <w:lastRenderedPageBreak/>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4"/>
      </w:pPr>
      <w:r w:rsidRPr="00050CA8">
        <w:t>4.13.3.9</w:t>
      </w:r>
      <w:r w:rsidRPr="00050CA8">
        <w:tab/>
        <w:t>Unsuccessful Mobile terminating SMS delivery attempt</w:t>
      </w:r>
      <w:bookmarkEnd w:id="12"/>
      <w:bookmarkEnd w:id="13"/>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r>
      <w:proofErr w:type="gramStart"/>
      <w:r>
        <w:t>if</w:t>
      </w:r>
      <w:proofErr w:type="gramEnd"/>
      <w:r>
        <w:t xml:space="preserve">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4FB10CB3"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SMS, the UDM shall set its internal</w:t>
      </w:r>
      <w:r>
        <w:t xml:space="preserve"> URRP-AMF flag</w:t>
      </w:r>
      <w:ins w:id="28"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77C943E0"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with UE Activity Notification as described in clause 4.2.5.3. The UDM clears its</w:t>
      </w:r>
      <w:r>
        <w:t xml:space="preserve"> URRP-AMF flag</w:t>
      </w:r>
      <w:ins w:id="29" w:author="Huawei" w:date="2020-09-25T09:41:00Z">
        <w:r>
          <w:t>,</w:t>
        </w:r>
        <w:r w:rsidRPr="00974192">
          <w:t xml:space="preserve"> </w:t>
        </w:r>
        <w:r>
          <w:t xml:space="preserve">the stored </w:t>
        </w:r>
        <w:r w:rsidRPr="007E1E56">
          <w:t>SC address</w:t>
        </w:r>
      </w:ins>
      <w:r w:rsidRPr="00050CA8">
        <w:t xml:space="preserve"> and alerts related SMSCs to retry MT</w:t>
      </w:r>
      <w:r>
        <w:t>-</w:t>
      </w:r>
      <w:r w:rsidRPr="00050CA8">
        <w:t>SMS delivery.</w:t>
      </w:r>
    </w:p>
    <w:p w14:paraId="73CD33A9" w14:textId="7F3DCE46" w:rsidR="001E7301" w:rsidRDefault="001E7301" w:rsidP="001E7301">
      <w:pPr>
        <w:pStyle w:val="B1"/>
      </w:pPr>
      <w:r>
        <w:t>-</w:t>
      </w:r>
      <w:r>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30" w:author="Huawei" w:date="2020-09-25T09:41:00Z">
        <w:r w:rsidDel="001E7301">
          <w:delText>The UDM also sets an internal SMSF registration notification flag to notify the SC upon subsequent SMSF registration for the UE.</w:delText>
        </w:r>
      </w:del>
    </w:p>
    <w:p w14:paraId="2243CD56" w14:textId="43E3887D" w:rsidR="001E7301" w:rsidRDefault="001E7301" w:rsidP="001E7301">
      <w:pPr>
        <w:pStyle w:val="B1"/>
      </w:pPr>
      <w:r>
        <w:tab/>
        <w:t xml:space="preserve">When the UDM receives </w:t>
      </w:r>
      <w:proofErr w:type="gramStart"/>
      <w:r>
        <w:t>an</w:t>
      </w:r>
      <w:proofErr w:type="gramEnd"/>
      <w:r>
        <w:t xml:space="preserve"> Nudm_UECM_Registration Request from an SMSF for a UE for which the </w:t>
      </w:r>
      <w:ins w:id="31" w:author="Huawei" w:date="2020-09-25T09:41:00Z">
        <w:r w:rsidRPr="007E1E56">
          <w:t xml:space="preserve">SC address </w:t>
        </w:r>
        <w:r>
          <w:t xml:space="preserve">is stored for </w:t>
        </w:r>
      </w:ins>
      <w:r>
        <w:t>SMSF registration notification</w:t>
      </w:r>
      <w:del w:id="32" w:author="Huawei" w:date="2020-09-25T09:41:00Z">
        <w:r w:rsidDel="00E32D61">
          <w:delText xml:space="preserve"> flag is set</w:delText>
        </w:r>
      </w:del>
      <w:r>
        <w:t xml:space="preserve">, the UDM clears the </w:t>
      </w:r>
      <w:ins w:id="33" w:author="Huawei" w:date="2020-09-25T09:42:00Z">
        <w:r w:rsidR="00E32D61">
          <w:t xml:space="preserve">stored </w:t>
        </w:r>
        <w:r w:rsidR="00E32D61" w:rsidRPr="007E1E56">
          <w:t>SC address</w:t>
        </w:r>
      </w:ins>
      <w:del w:id="34" w:author="Huawei" w:date="2020-09-25T09:42:00Z">
        <w:r w:rsidDel="00E32D61">
          <w:delText>flag</w:delText>
        </w:r>
      </w:del>
      <w:r>
        <w:t xml:space="preserve"> and alerts the related SCs to retry the MT-SMS delivery.</w:t>
      </w:r>
    </w:p>
    <w:p w14:paraId="1E29284C" w14:textId="77777777" w:rsidR="001E7301" w:rsidRDefault="001E7301" w:rsidP="001E7301">
      <w:pPr>
        <w:pStyle w:val="NO"/>
      </w:pPr>
      <w:r>
        <w:t>NOTE:</w:t>
      </w:r>
      <w:r>
        <w:tab/>
        <w:t>This scenario assumes that the UE is not in 2G/3G/4G coverage.</w:t>
      </w:r>
    </w:p>
    <w:bookmarkEnd w:id="14"/>
    <w:bookmarkEnd w:id="15"/>
    <w:bookmarkEnd w:id="16"/>
    <w:bookmarkEnd w:id="17"/>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75C2A" w14:textId="77777777" w:rsidR="001F276C" w:rsidRDefault="001F276C">
      <w:r>
        <w:separator/>
      </w:r>
    </w:p>
  </w:endnote>
  <w:endnote w:type="continuationSeparator" w:id="0">
    <w:p w14:paraId="5E2C2F28" w14:textId="77777777" w:rsidR="001F276C" w:rsidRDefault="001F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2591E" w14:textId="77777777" w:rsidR="001F276C" w:rsidRDefault="001F276C">
      <w:r>
        <w:separator/>
      </w:r>
    </w:p>
  </w:footnote>
  <w:footnote w:type="continuationSeparator" w:id="0">
    <w:p w14:paraId="3999C222" w14:textId="77777777" w:rsidR="001F276C" w:rsidRDefault="001F2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90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18C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C9D9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73"/>
    <w:rsid w:val="0005071C"/>
    <w:rsid w:val="00062070"/>
    <w:rsid w:val="00076524"/>
    <w:rsid w:val="00086F9A"/>
    <w:rsid w:val="000874EC"/>
    <w:rsid w:val="000A6394"/>
    <w:rsid w:val="000B7FED"/>
    <w:rsid w:val="000C038A"/>
    <w:rsid w:val="000C6598"/>
    <w:rsid w:val="000E268E"/>
    <w:rsid w:val="000E31D5"/>
    <w:rsid w:val="001026FF"/>
    <w:rsid w:val="001178E8"/>
    <w:rsid w:val="00145D43"/>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D7A32"/>
    <w:rsid w:val="002F4DF9"/>
    <w:rsid w:val="00305409"/>
    <w:rsid w:val="00336716"/>
    <w:rsid w:val="003500DF"/>
    <w:rsid w:val="003609EF"/>
    <w:rsid w:val="0036231A"/>
    <w:rsid w:val="00374DD4"/>
    <w:rsid w:val="003808E9"/>
    <w:rsid w:val="00385A11"/>
    <w:rsid w:val="00386DEC"/>
    <w:rsid w:val="00392484"/>
    <w:rsid w:val="003968D8"/>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D33A9"/>
    <w:rsid w:val="006E21FB"/>
    <w:rsid w:val="006F13FD"/>
    <w:rsid w:val="0070388D"/>
    <w:rsid w:val="00710533"/>
    <w:rsid w:val="00745433"/>
    <w:rsid w:val="00775ACB"/>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61EC2"/>
    <w:rsid w:val="009733BE"/>
    <w:rsid w:val="00974192"/>
    <w:rsid w:val="009777D9"/>
    <w:rsid w:val="00991B88"/>
    <w:rsid w:val="009A5753"/>
    <w:rsid w:val="009A579D"/>
    <w:rsid w:val="009B0FFA"/>
    <w:rsid w:val="009B7E39"/>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68C8"/>
    <w:rsid w:val="00BA3EC5"/>
    <w:rsid w:val="00BA51D9"/>
    <w:rsid w:val="00BB5DFC"/>
    <w:rsid w:val="00BC0E8C"/>
    <w:rsid w:val="00BD2064"/>
    <w:rsid w:val="00BD279D"/>
    <w:rsid w:val="00BD6BB8"/>
    <w:rsid w:val="00BE4CA2"/>
    <w:rsid w:val="00C160A6"/>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5F2A-A0DD-40FA-8789-D7A5052F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SHY</cp:lastModifiedBy>
  <cp:revision>6</cp:revision>
  <cp:lastPrinted>1899-12-31T23:00:00Z</cp:lastPrinted>
  <dcterms:created xsi:type="dcterms:W3CDTF">2020-10-14T03:06:00Z</dcterms:created>
  <dcterms:modified xsi:type="dcterms:W3CDTF">2020-10-14T09:51:00Z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1585031037</vt:lpwstr>
  </property>
  <property fmtid="{D5CDD505-2E9C-101B-9397-08002B2CF9AE}" pid="25" name="_2015_ms_pID_725343">
    <vt:lpwstr>(3)wk4tkAtc1dghisGyShIrrStjL2vlmgv4eqEAwrTyR+5+pi7B/i79URV9dIPku4G9NRFu5eDa
14mDk9OtYzJrWyqOoD2Z6JEf4MSE9beSZLGU5OI9OCRFOaMXGU+m1NU47j1t21EvE+GgDSYH
pvx3z+O8g2RaEd6FmAHptFuH1NB0p7qlc70eNLb4dz7+pkBKsyj1GsNyEW0qIW4Pkwa9tkLv
eSLR15YMCiK7NmMHBf</vt:lpwstr>
  </property>
  <property fmtid="{D5CDD505-2E9C-101B-9397-08002B2CF9AE}" pid="26" name="_2015_ms_pID_7253431">
    <vt:lpwstr>c+2dsMTrxoHjTq4LkNX0fsqngi0rgJoWWkqY1cu2799CEnpRdENGpO
7tgDpPznNxJC3U358S2S0Y+Wn4m/cm0Ar1/PWM9aqhGYIlnUIhWr1oshFj7STIVkbLYLJBOm
tVd3ShXYlDMPrMQ/iy33gTbkGgAt/Fq+62XLBYeKNee3t+tmAbZbeBbbM06Q6oZS9rbsy0NU
qQ7IwhZsDmY8+wGBSHR02sT3DIGoQFHdKCG6</vt:lpwstr>
  </property>
  <property fmtid="{D5CDD505-2E9C-101B-9397-08002B2CF9AE}" pid="27" name="_2015_ms_pID_7253432">
    <vt:lpwstr>1g==</vt:lpwstr>
  </property>
</Properties>
</file>